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6F98A" w14:textId="5368B4BA" w:rsidR="006818EB" w:rsidRDefault="006818EB" w:rsidP="006818EB">
      <w:pPr>
        <w:pStyle w:val="Heading2"/>
        <w:spacing w:before="0" w:after="120" w:line="288" w:lineRule="atLeast"/>
        <w:rPr>
          <w:rFonts w:ascii="futura-pt" w:eastAsia="Times New Roman" w:hAnsi="futura-pt" w:cs="Times New Roman"/>
          <w:b/>
          <w:bCs/>
          <w:color w:val="16161D"/>
          <w:sz w:val="36"/>
          <w:szCs w:val="36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3238A" wp14:editId="143A1420">
            <wp:simplePos x="0" y="0"/>
            <wp:positionH relativeFrom="margin">
              <wp:posOffset>4169410</wp:posOffset>
            </wp:positionH>
            <wp:positionV relativeFrom="margin">
              <wp:posOffset>-35560</wp:posOffset>
            </wp:positionV>
            <wp:extent cx="1828165" cy="180975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BE1029" w:rsidRPr="00BE1029">
        <w:rPr>
          <w:rFonts w:ascii="futura-pt" w:eastAsia="Times New Roman" w:hAnsi="futura-pt" w:cs="Times New Roman"/>
          <w:b/>
          <w:bCs/>
          <w:color w:val="16161D"/>
          <w:kern w:val="36"/>
          <w:sz w:val="56"/>
          <w:szCs w:val="56"/>
          <w:lang w:eastAsia="en-GB"/>
        </w:rPr>
        <w:t>It’s</w:t>
      </w:r>
      <w:proofErr w:type="gramEnd"/>
      <w:r w:rsidR="00BE1029" w:rsidRPr="00BE1029">
        <w:rPr>
          <w:rFonts w:ascii="futura-pt" w:eastAsia="Times New Roman" w:hAnsi="futura-pt" w:cs="Times New Roman"/>
          <w:b/>
          <w:bCs/>
          <w:color w:val="16161D"/>
          <w:kern w:val="36"/>
          <w:sz w:val="56"/>
          <w:szCs w:val="56"/>
          <w:lang w:eastAsia="en-GB"/>
        </w:rPr>
        <w:t xml:space="preserve"> Week </w:t>
      </w:r>
      <w:r>
        <w:rPr>
          <w:rFonts w:ascii="futura-pt" w:eastAsia="Times New Roman" w:hAnsi="futura-pt" w:cs="Times New Roman"/>
          <w:b/>
          <w:bCs/>
          <w:color w:val="16161D"/>
          <w:kern w:val="36"/>
          <w:sz w:val="56"/>
          <w:szCs w:val="56"/>
          <w:lang w:eastAsia="en-GB"/>
        </w:rPr>
        <w:t>3</w:t>
      </w:r>
      <w:r w:rsidR="00BE1029" w:rsidRPr="00BE1029">
        <w:rPr>
          <w:rFonts w:ascii="futura-pt" w:eastAsia="Times New Roman" w:hAnsi="futura-pt" w:cs="Times New Roman"/>
          <w:b/>
          <w:bCs/>
          <w:color w:val="16161D"/>
          <w:kern w:val="36"/>
          <w:sz w:val="56"/>
          <w:szCs w:val="56"/>
          <w:lang w:eastAsia="en-GB"/>
        </w:rPr>
        <w:t xml:space="preserve"> of the Great Science Share. This week’s theme is </w:t>
      </w:r>
      <w:r>
        <w:rPr>
          <w:rFonts w:ascii="futura-pt" w:eastAsia="Times New Roman" w:hAnsi="futura-pt" w:cs="Times New Roman"/>
          <w:b/>
          <w:bCs/>
          <w:color w:val="16161D"/>
          <w:kern w:val="36"/>
          <w:sz w:val="56"/>
          <w:szCs w:val="56"/>
          <w:lang w:eastAsia="en-GB"/>
        </w:rPr>
        <w:t>Nature Scavenger Hunts</w:t>
      </w:r>
    </w:p>
    <w:p w14:paraId="2CB0B8B9" w14:textId="0AA08944" w:rsidR="006818EB" w:rsidRPr="006818EB" w:rsidRDefault="006818EB" w:rsidP="006818EB">
      <w:pPr>
        <w:pStyle w:val="Heading2"/>
        <w:spacing w:before="0" w:after="120" w:line="288" w:lineRule="atLeast"/>
        <w:rPr>
          <w:rFonts w:ascii="futura-pt" w:eastAsia="Times New Roman" w:hAnsi="futura-pt" w:cs="Times New Roman"/>
          <w:b/>
          <w:bCs/>
          <w:color w:val="16161D"/>
          <w:sz w:val="36"/>
          <w:szCs w:val="36"/>
          <w:lang w:eastAsia="en-GB"/>
        </w:rPr>
      </w:pPr>
      <w:r w:rsidRPr="006818EB">
        <w:rPr>
          <w:rFonts w:ascii="futura-pt" w:eastAsia="Times New Roman" w:hAnsi="futura-pt" w:cs="Times New Roman"/>
          <w:b/>
          <w:bCs/>
          <w:color w:val="16161D"/>
          <w:sz w:val="36"/>
          <w:szCs w:val="36"/>
          <w:lang w:eastAsia="en-GB"/>
        </w:rPr>
        <w:t xml:space="preserve">National Scavenger Hunt Day is a day to enjoy the fun of a scavenger hunt. It’s time to look </w:t>
      </w:r>
      <w:proofErr w:type="gramStart"/>
      <w:r w:rsidRPr="006818EB">
        <w:rPr>
          <w:rFonts w:ascii="futura-pt" w:eastAsia="Times New Roman" w:hAnsi="futura-pt" w:cs="Times New Roman"/>
          <w:b/>
          <w:bCs/>
          <w:color w:val="16161D"/>
          <w:sz w:val="36"/>
          <w:szCs w:val="36"/>
          <w:lang w:eastAsia="en-GB"/>
        </w:rPr>
        <w:t>down, and</w:t>
      </w:r>
      <w:proofErr w:type="gramEnd"/>
      <w:r w:rsidRPr="006818EB">
        <w:rPr>
          <w:rFonts w:ascii="futura-pt" w:eastAsia="Times New Roman" w:hAnsi="futura-pt" w:cs="Times New Roman"/>
          <w:b/>
          <w:bCs/>
          <w:color w:val="16161D"/>
          <w:sz w:val="36"/>
          <w:szCs w:val="36"/>
          <w:lang w:eastAsia="en-GB"/>
        </w:rPr>
        <w:t xml:space="preserve"> look closely at the fascinating world around us. Hunt for habitats and living things in your spaces. </w:t>
      </w:r>
    </w:p>
    <w:p w14:paraId="12AB5AC9" w14:textId="46311B6C" w:rsidR="006818EB" w:rsidRPr="006818EB" w:rsidRDefault="006818EB" w:rsidP="006818EB">
      <w:pPr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hyperlink r:id="rId6" w:anchor="share-your-questions" w:history="1">
        <w:r w:rsidRPr="006818EB">
          <w:rPr>
            <w:rFonts w:ascii="proxima-nova" w:eastAsia="Times New Roman" w:hAnsi="proxima-nova" w:cs="Times New Roman"/>
            <w:color w:val="F50F95"/>
            <w:sz w:val="23"/>
            <w:szCs w:val="23"/>
            <w:u w:val="single"/>
            <w:lang w:eastAsia="en-GB"/>
          </w:rPr>
          <w:t>Share your questions</w:t>
        </w:r>
      </w:hyperlink>
      <w:r w:rsidRPr="006818EB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 xml:space="preserve"> about the habitats and living things all around us.</w:t>
      </w:r>
    </w:p>
    <w:p w14:paraId="292C1122" w14:textId="77777777" w:rsidR="006818EB" w:rsidRDefault="006818EB" w:rsidP="006818EB">
      <w:pPr>
        <w:spacing w:after="0" w:line="240" w:lineRule="exact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 w:rsidRPr="006818EB"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  <w:t>Things children may wonder about…</w:t>
      </w:r>
      <w:r w:rsidRPr="006818EB"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  <w:br/>
      </w:r>
    </w:p>
    <w:p w14:paraId="6319AF51" w14:textId="5DE8059C" w:rsidR="006818EB" w:rsidRPr="006818EB" w:rsidRDefault="006818EB" w:rsidP="006818EB">
      <w:pPr>
        <w:pStyle w:val="ListParagraph"/>
        <w:numPr>
          <w:ilvl w:val="0"/>
          <w:numId w:val="2"/>
        </w:numPr>
        <w:spacing w:after="0" w:line="240" w:lineRule="exact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 w:rsidRPr="006818EB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 xml:space="preserve">How many shades of green can I see near me? </w:t>
      </w:r>
    </w:p>
    <w:p w14:paraId="3C01F1FA" w14:textId="51025F95" w:rsidR="006818EB" w:rsidRPr="006818EB" w:rsidRDefault="006818EB" w:rsidP="006818EB">
      <w:pPr>
        <w:pStyle w:val="ListParagraph"/>
        <w:numPr>
          <w:ilvl w:val="0"/>
          <w:numId w:val="2"/>
        </w:numPr>
        <w:spacing w:after="0" w:line="240" w:lineRule="exact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 w:rsidRPr="006818EB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 xml:space="preserve">Where can I find wildflowers? </w:t>
      </w:r>
    </w:p>
    <w:p w14:paraId="4F842541" w14:textId="77777777" w:rsidR="006818EB" w:rsidRDefault="006818EB" w:rsidP="006818EB">
      <w:pPr>
        <w:pStyle w:val="ListParagraph"/>
        <w:numPr>
          <w:ilvl w:val="0"/>
          <w:numId w:val="2"/>
        </w:numPr>
        <w:spacing w:after="0" w:line="240" w:lineRule="exact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 w:rsidRPr="006818EB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>Which insects are in this habitat?</w:t>
      </w:r>
    </w:p>
    <w:p w14:paraId="66702B92" w14:textId="77777777" w:rsidR="006818EB" w:rsidRDefault="006818EB" w:rsidP="006818EB">
      <w:pPr>
        <w:pStyle w:val="ListParagraph"/>
        <w:spacing w:after="0" w:line="240" w:lineRule="exact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</w:p>
    <w:p w14:paraId="15819F25" w14:textId="77777777" w:rsidR="006818EB" w:rsidRDefault="006818EB" w:rsidP="006818EB">
      <w:pPr>
        <w:spacing w:after="0" w:line="240" w:lineRule="exact"/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</w:pPr>
      <w:r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  <w:t>Visit the website at:</w:t>
      </w:r>
    </w:p>
    <w:p w14:paraId="3217FC0E" w14:textId="74CF963E" w:rsidR="006818EB" w:rsidRDefault="006818EB" w:rsidP="006818EB">
      <w:pPr>
        <w:spacing w:after="0" w:line="240" w:lineRule="exact"/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</w:pPr>
      <w:hyperlink r:id="rId7" w:history="1">
        <w:r w:rsidRPr="00A0039B">
          <w:rPr>
            <w:rStyle w:val="Hyperlink"/>
            <w:rFonts w:ascii="proxima-nova" w:eastAsia="Times New Roman" w:hAnsi="proxima-nova" w:cs="Times New Roman"/>
            <w:b/>
            <w:bCs/>
            <w:sz w:val="23"/>
            <w:szCs w:val="23"/>
            <w:lang w:eastAsia="en-GB"/>
          </w:rPr>
          <w:t>https://www.greatscienceshare.org/getinvolved2020#weekly-themes-2020-wk3</w:t>
        </w:r>
      </w:hyperlink>
    </w:p>
    <w:p w14:paraId="4A3FE1CC" w14:textId="77777777" w:rsidR="006818EB" w:rsidRDefault="006818EB" w:rsidP="006818EB">
      <w:pPr>
        <w:spacing w:after="0" w:line="240" w:lineRule="exact"/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</w:pPr>
    </w:p>
    <w:p w14:paraId="43C54B30" w14:textId="77777777" w:rsidR="006818EB" w:rsidRDefault="006818EB" w:rsidP="006818EB">
      <w:pPr>
        <w:spacing w:after="0" w:line="240" w:lineRule="exact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proofErr w:type="gramStart"/>
      <w:r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  <w:t>There’s</w:t>
      </w:r>
      <w:proofErr w:type="gramEnd"/>
      <w:r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  <w:t xml:space="preserve"> lots of i</w:t>
      </w:r>
      <w:r w:rsidRPr="006818EB"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  <w:t>nspirational things to try: </w:t>
      </w:r>
      <w:r w:rsidRPr="006818EB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 xml:space="preserve"> </w:t>
      </w:r>
    </w:p>
    <w:p w14:paraId="683F42AC" w14:textId="77777777" w:rsidR="006818EB" w:rsidRDefault="006818EB" w:rsidP="006818EB">
      <w:pPr>
        <w:spacing w:after="0" w:line="240" w:lineRule="exact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</w:p>
    <w:p w14:paraId="52C68B17" w14:textId="63845F0C" w:rsidR="006818EB" w:rsidRPr="006818EB" w:rsidRDefault="006818EB" w:rsidP="006818EB">
      <w:pPr>
        <w:pStyle w:val="ListParagraph"/>
        <w:numPr>
          <w:ilvl w:val="0"/>
          <w:numId w:val="3"/>
        </w:numPr>
        <w:spacing w:after="0" w:line="240" w:lineRule="exact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 w:rsidRPr="006818EB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 xml:space="preserve">Sir David Attenborough recently celebrated his 90th birthday, </w:t>
      </w:r>
      <w:r w:rsidRPr="006818EB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>t</w:t>
      </w:r>
      <w:r w:rsidRPr="006818EB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 xml:space="preserve">here’s a </w:t>
      </w:r>
      <w:hyperlink r:id="rId8" w:tgtFrame="_blank" w:history="1">
        <w:r w:rsidRPr="006818EB">
          <w:rPr>
            <w:rFonts w:ascii="proxima-nova" w:eastAsia="Times New Roman" w:hAnsi="proxima-nova" w:cs="Times New Roman"/>
            <w:color w:val="F50F95"/>
            <w:sz w:val="23"/>
            <w:szCs w:val="23"/>
            <w:u w:val="single"/>
            <w:lang w:eastAsia="en-GB"/>
          </w:rPr>
          <w:t>short video featuring him showcasing the mind-blowing variety of life on Earth</w:t>
        </w:r>
      </w:hyperlink>
    </w:p>
    <w:p w14:paraId="25D2C26E" w14:textId="77777777" w:rsidR="006818EB" w:rsidRPr="006818EB" w:rsidRDefault="006818EB" w:rsidP="006818E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hyperlink r:id="rId9" w:tgtFrame="_blank" w:history="1">
        <w:r w:rsidRPr="006818EB">
          <w:rPr>
            <w:rFonts w:ascii="proxima-nova" w:eastAsia="Times New Roman" w:hAnsi="proxima-nova" w:cs="Times New Roman"/>
            <w:color w:val="F50F95"/>
            <w:sz w:val="23"/>
            <w:szCs w:val="23"/>
            <w:u w:val="single"/>
            <w:lang w:eastAsia="en-GB"/>
          </w:rPr>
          <w:t>Wonder Wednesday</w:t>
        </w:r>
      </w:hyperlink>
      <w:r w:rsidRPr="006818EB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 xml:space="preserve"> </w:t>
      </w:r>
      <w:r w:rsidRPr="006818EB"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  <w:t>Live lesson with @</w:t>
      </w:r>
      <w:proofErr w:type="spellStart"/>
      <w:r w:rsidRPr="006818EB"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  <w:t>DrChips</w:t>
      </w:r>
      <w:proofErr w:type="spellEnd"/>
      <w:r w:rsidRPr="006818EB"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  <w:t xml:space="preserve">_ </w:t>
      </w:r>
      <w:r w:rsidRPr="006818EB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>on 20th May 2020 at 10am.</w:t>
      </w:r>
    </w:p>
    <w:p w14:paraId="2179BDF8" w14:textId="77777777" w:rsidR="006818EB" w:rsidRPr="006818EB" w:rsidRDefault="006818EB" w:rsidP="006818EB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 w:rsidRPr="006818EB"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  <w:t>#</w:t>
      </w:r>
      <w:proofErr w:type="spellStart"/>
      <w:r w:rsidRPr="006818EB"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  <w:t>AskAQuestion</w:t>
      </w:r>
      <w:proofErr w:type="spellEnd"/>
      <w:r w:rsidRPr="006818EB">
        <w:rPr>
          <w:rFonts w:ascii="proxima-nova" w:eastAsia="Times New Roman" w:hAnsi="proxima-nova" w:cs="Times New Roman"/>
          <w:b/>
          <w:bCs/>
          <w:color w:val="363636"/>
          <w:sz w:val="23"/>
          <w:szCs w:val="23"/>
          <w:lang w:eastAsia="en-GB"/>
        </w:rPr>
        <w:t>:</w:t>
      </w:r>
      <w:r w:rsidRPr="006818EB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 xml:space="preserve"> Find out how </w:t>
      </w:r>
      <w:hyperlink r:id="rId10" w:history="1">
        <w:r w:rsidRPr="006818EB">
          <w:rPr>
            <w:rFonts w:ascii="proxima-nova" w:eastAsia="Times New Roman" w:hAnsi="proxima-nova" w:cs="Times New Roman"/>
            <w:color w:val="F50F95"/>
            <w:sz w:val="23"/>
            <w:szCs w:val="23"/>
            <w:u w:val="single"/>
            <w:lang w:eastAsia="en-GB"/>
          </w:rPr>
          <w:t xml:space="preserve">Dr Eleanor </w:t>
        </w:r>
        <w:proofErr w:type="spellStart"/>
        <w:r w:rsidRPr="006818EB">
          <w:rPr>
            <w:rFonts w:ascii="proxima-nova" w:eastAsia="Times New Roman" w:hAnsi="proxima-nova" w:cs="Times New Roman"/>
            <w:color w:val="F50F95"/>
            <w:sz w:val="23"/>
            <w:szCs w:val="23"/>
            <w:u w:val="single"/>
            <w:lang w:eastAsia="en-GB"/>
          </w:rPr>
          <w:t>Raffan</w:t>
        </w:r>
        <w:proofErr w:type="spellEnd"/>
      </w:hyperlink>
      <w:r w:rsidRPr="006818EB"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 xml:space="preserve"> became interested in variation between species.</w:t>
      </w:r>
    </w:p>
    <w:p w14:paraId="4BCC0103" w14:textId="4D64E311" w:rsidR="006818EB" w:rsidRDefault="006818EB" w:rsidP="006818EB">
      <w:pPr>
        <w:pStyle w:val="NormalWeb"/>
        <w:numPr>
          <w:ilvl w:val="0"/>
          <w:numId w:val="3"/>
        </w:numPr>
        <w:rPr>
          <w:rFonts w:ascii="proxima-nova" w:hAnsi="proxima-nova"/>
          <w:color w:val="363636"/>
          <w:sz w:val="23"/>
          <w:szCs w:val="23"/>
        </w:rPr>
      </w:pPr>
      <w:hyperlink r:id="rId11" w:tgtFrame="_blank" w:history="1">
        <w:r>
          <w:rPr>
            <w:rStyle w:val="Strong"/>
            <w:rFonts w:ascii="proxima-nova" w:hAnsi="proxima-nova"/>
            <w:color w:val="F50F95"/>
            <w:sz w:val="23"/>
            <w:szCs w:val="23"/>
          </w:rPr>
          <w:t>Dryads diary</w:t>
        </w:r>
      </w:hyperlink>
      <w:r>
        <w:rPr>
          <w:rFonts w:ascii="proxima-nova" w:hAnsi="proxima-nova"/>
          <w:color w:val="363636"/>
          <w:sz w:val="23"/>
          <w:szCs w:val="23"/>
        </w:rPr>
        <w:t xml:space="preserve"> - </w:t>
      </w:r>
      <w:r>
        <w:rPr>
          <w:rFonts w:ascii="proxima-nova" w:hAnsi="proxima-nova"/>
          <w:color w:val="363636"/>
          <w:sz w:val="23"/>
          <w:szCs w:val="23"/>
        </w:rPr>
        <w:t>Observe trees as they change throughout the year</w:t>
      </w:r>
    </w:p>
    <w:p w14:paraId="6C4F9F70" w14:textId="34E88355" w:rsidR="006818EB" w:rsidRDefault="006818EB" w:rsidP="006818EB">
      <w:pPr>
        <w:pStyle w:val="NormalWeb"/>
        <w:numPr>
          <w:ilvl w:val="0"/>
          <w:numId w:val="3"/>
        </w:numPr>
        <w:rPr>
          <w:rFonts w:ascii="proxima-nova" w:hAnsi="proxima-nova"/>
          <w:color w:val="363636"/>
          <w:sz w:val="23"/>
          <w:szCs w:val="23"/>
        </w:rPr>
      </w:pPr>
      <w:hyperlink r:id="rId12" w:tgtFrame="_blank" w:history="1">
        <w:r>
          <w:rPr>
            <w:rStyle w:val="Strong"/>
            <w:rFonts w:ascii="proxima-nova" w:hAnsi="proxima-nova"/>
            <w:color w:val="F50F95"/>
            <w:sz w:val="23"/>
            <w:szCs w:val="23"/>
          </w:rPr>
          <w:t>Go on a Wildflower Foray</w:t>
        </w:r>
      </w:hyperlink>
      <w:r>
        <w:rPr>
          <w:rFonts w:ascii="proxima-nova" w:hAnsi="proxima-nova"/>
          <w:color w:val="363636"/>
          <w:sz w:val="23"/>
          <w:szCs w:val="23"/>
        </w:rPr>
        <w:t xml:space="preserve"> </w:t>
      </w:r>
      <w:r>
        <w:rPr>
          <w:rFonts w:ascii="proxima-nova" w:hAnsi="proxima-nova"/>
          <w:color w:val="363636"/>
          <w:sz w:val="23"/>
          <w:szCs w:val="23"/>
        </w:rPr>
        <w:t xml:space="preserve">- </w:t>
      </w:r>
      <w:r>
        <w:rPr>
          <w:rFonts w:ascii="proxima-nova" w:hAnsi="proxima-nova"/>
          <w:color w:val="363636"/>
          <w:sz w:val="23"/>
          <w:szCs w:val="23"/>
        </w:rPr>
        <w:t>Explore the variety of flowers growing around you</w:t>
      </w:r>
    </w:p>
    <w:p w14:paraId="50E5C633" w14:textId="7AF1D5D0" w:rsidR="006818EB" w:rsidRDefault="006818EB" w:rsidP="006818EB">
      <w:pPr>
        <w:pStyle w:val="NormalWeb"/>
        <w:numPr>
          <w:ilvl w:val="0"/>
          <w:numId w:val="3"/>
        </w:numPr>
        <w:spacing w:after="0" w:afterAutospacing="0"/>
        <w:rPr>
          <w:rFonts w:ascii="proxima-nova" w:hAnsi="proxima-nova"/>
          <w:color w:val="363636"/>
          <w:sz w:val="23"/>
          <w:szCs w:val="23"/>
        </w:rPr>
      </w:pPr>
      <w:hyperlink r:id="rId13" w:tgtFrame="_blank" w:history="1">
        <w:r>
          <w:rPr>
            <w:rStyle w:val="Strong"/>
            <w:rFonts w:ascii="proxima-nova" w:hAnsi="proxima-nova"/>
            <w:color w:val="F50F95"/>
            <w:sz w:val="23"/>
            <w:szCs w:val="23"/>
          </w:rPr>
          <w:t>Go on a Spider Safari in your home</w:t>
        </w:r>
      </w:hyperlink>
    </w:p>
    <w:p w14:paraId="19F1609B" w14:textId="0690A354" w:rsidR="006818EB" w:rsidRDefault="006818EB" w:rsidP="006818EB">
      <w:pPr>
        <w:pStyle w:val="NormalWeb"/>
        <w:numPr>
          <w:ilvl w:val="0"/>
          <w:numId w:val="3"/>
        </w:numPr>
        <w:rPr>
          <w:rFonts w:ascii="proxima-nova" w:hAnsi="proxima-nova"/>
          <w:color w:val="363636"/>
          <w:sz w:val="23"/>
          <w:szCs w:val="23"/>
        </w:rPr>
      </w:pPr>
      <w:hyperlink r:id="rId14" w:tgtFrame="_blank" w:history="1">
        <w:r>
          <w:rPr>
            <w:rStyle w:val="Strong"/>
            <w:rFonts w:ascii="proxima-nova" w:hAnsi="proxima-nova"/>
            <w:color w:val="F50F95"/>
            <w:sz w:val="23"/>
            <w:szCs w:val="23"/>
          </w:rPr>
          <w:t>Leaf it</w:t>
        </w:r>
      </w:hyperlink>
      <w:r>
        <w:rPr>
          <w:rFonts w:ascii="proxima-nova" w:hAnsi="proxima-nova"/>
          <w:color w:val="363636"/>
          <w:sz w:val="23"/>
          <w:szCs w:val="23"/>
        </w:rPr>
        <w:t xml:space="preserve"> Explore and enjoy measuring leaves </w:t>
      </w:r>
    </w:p>
    <w:p w14:paraId="5C13D820" w14:textId="42D16E6B" w:rsidR="006818EB" w:rsidRDefault="006818EB" w:rsidP="006818EB">
      <w:pPr>
        <w:pStyle w:val="NormalWeb"/>
        <w:numPr>
          <w:ilvl w:val="0"/>
          <w:numId w:val="3"/>
        </w:numPr>
        <w:rPr>
          <w:rFonts w:ascii="proxima-nova" w:hAnsi="proxima-nova"/>
          <w:color w:val="363636"/>
          <w:sz w:val="23"/>
          <w:szCs w:val="23"/>
        </w:rPr>
      </w:pPr>
      <w:hyperlink r:id="rId15" w:tgtFrame="_blank" w:history="1">
        <w:r>
          <w:rPr>
            <w:rStyle w:val="Strong"/>
            <w:rFonts w:ascii="proxima-nova" w:hAnsi="proxima-nova"/>
            <w:color w:val="F50F95"/>
            <w:sz w:val="23"/>
            <w:szCs w:val="23"/>
          </w:rPr>
          <w:t>Woodland Plant Survey</w:t>
        </w:r>
      </w:hyperlink>
      <w:r>
        <w:rPr>
          <w:rStyle w:val="Strong"/>
          <w:rFonts w:ascii="proxima-nova" w:hAnsi="proxima-nova"/>
          <w:color w:val="363636"/>
          <w:sz w:val="23"/>
          <w:szCs w:val="23"/>
        </w:rPr>
        <w:t xml:space="preserve"> </w:t>
      </w:r>
      <w:r>
        <w:rPr>
          <w:rFonts w:ascii="proxima-nova" w:hAnsi="proxima-nova"/>
          <w:color w:val="363636"/>
          <w:sz w:val="23"/>
          <w:szCs w:val="23"/>
        </w:rPr>
        <w:t xml:space="preserve">identify the different plants growing in different places </w:t>
      </w:r>
    </w:p>
    <w:p w14:paraId="45DFB578" w14:textId="5E942E7C" w:rsidR="00BE1029" w:rsidRPr="006818EB" w:rsidRDefault="006818EB" w:rsidP="006818EB">
      <w:pPr>
        <w:pStyle w:val="NormalWeb"/>
        <w:numPr>
          <w:ilvl w:val="0"/>
          <w:numId w:val="3"/>
        </w:numPr>
        <w:spacing w:after="0" w:afterAutospacing="0"/>
        <w:rPr>
          <w:rFonts w:ascii="proxima-nova" w:hAnsi="proxima-nova"/>
          <w:color w:val="363636"/>
          <w:sz w:val="23"/>
          <w:szCs w:val="23"/>
        </w:rPr>
      </w:pPr>
      <w:hyperlink r:id="rId16" w:tgtFrame="_blank" w:history="1">
        <w:r>
          <w:rPr>
            <w:rStyle w:val="Strong"/>
            <w:rFonts w:ascii="proxima-nova" w:hAnsi="proxima-nova"/>
            <w:color w:val="F50F95"/>
            <w:sz w:val="23"/>
            <w:szCs w:val="23"/>
          </w:rPr>
          <w:t>Edible Life Cycle</w:t>
        </w:r>
      </w:hyperlink>
      <w:r>
        <w:rPr>
          <w:rFonts w:ascii="proxima-nova" w:hAnsi="proxima-nova"/>
          <w:color w:val="363636"/>
          <w:sz w:val="23"/>
          <w:szCs w:val="23"/>
        </w:rPr>
        <w:t xml:space="preserve"> Make a butterfly life cycle </w:t>
      </w:r>
      <w:r>
        <w:rPr>
          <w:rFonts w:ascii="proxima-nova" w:hAnsi="proxima-nova"/>
          <w:color w:val="363636"/>
          <w:sz w:val="23"/>
          <w:szCs w:val="23"/>
          <w:u w:val="single"/>
        </w:rPr>
        <w:br/>
      </w:r>
    </w:p>
    <w:p w14:paraId="100C2ADB" w14:textId="10BCF41D" w:rsidR="00817973" w:rsidRDefault="00817973" w:rsidP="00BE1029">
      <w:pPr>
        <w:spacing w:before="100" w:beforeAutospacing="1" w:after="0" w:line="240" w:lineRule="auto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>Have fun asking questions and finding out more! We’d love you to share what you do on your class blog too.</w:t>
      </w:r>
    </w:p>
    <w:p w14:paraId="18E52156" w14:textId="4E28EBBF" w:rsidR="00BE1029" w:rsidRDefault="00817973" w:rsidP="00BE1029">
      <w:pPr>
        <w:spacing w:before="100" w:beforeAutospacing="1" w:after="0" w:line="240" w:lineRule="auto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  <w:r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  <w:t>Miss Simpson (Science coordinator)</w:t>
      </w:r>
    </w:p>
    <w:p w14:paraId="2A21C682" w14:textId="77777777" w:rsidR="006818EB" w:rsidRPr="006818EB" w:rsidRDefault="006818EB" w:rsidP="006818EB">
      <w:pPr>
        <w:spacing w:after="0" w:line="0" w:lineRule="auto"/>
        <w:jc w:val="center"/>
        <w:rPr>
          <w:rFonts w:ascii="proxima-nova" w:eastAsia="Times New Roman" w:hAnsi="proxima-nova" w:cs="Times New Roman"/>
          <w:color w:val="363636"/>
          <w:sz w:val="23"/>
          <w:szCs w:val="23"/>
          <w:lang w:eastAsia="en-GB"/>
        </w:rPr>
      </w:pPr>
    </w:p>
    <w:p w14:paraId="16E9EEF4" w14:textId="77777777" w:rsidR="00BE1029" w:rsidRDefault="00BE1029"/>
    <w:sectPr w:rsidR="00BE1029" w:rsidSect="00681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-pt">
    <w:altName w:val="Century Gothic"/>
    <w:panose1 w:val="00000000000000000000"/>
    <w:charset w:val="00"/>
    <w:family w:val="roman"/>
    <w:notTrueType/>
    <w:pitch w:val="default"/>
  </w:font>
  <w:font w:name="proxima-nov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78D0"/>
    <w:multiLevelType w:val="hybridMultilevel"/>
    <w:tmpl w:val="47D88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C0268"/>
    <w:multiLevelType w:val="hybridMultilevel"/>
    <w:tmpl w:val="E3F6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23EB4"/>
    <w:multiLevelType w:val="hybridMultilevel"/>
    <w:tmpl w:val="3532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29"/>
    <w:rsid w:val="006818EB"/>
    <w:rsid w:val="00817973"/>
    <w:rsid w:val="00A85CB6"/>
    <w:rsid w:val="00B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58BF"/>
  <w15:chartTrackingRefBased/>
  <w15:docId w15:val="{628E8C9A-FFE3-42E1-9E9C-8BEC7E7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8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9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9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9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8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8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1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8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EvV7VZSE_c" TargetMode="External"/><Relationship Id="rId13" Type="http://schemas.openxmlformats.org/officeDocument/2006/relationships/hyperlink" Target="https://pstt.org.uk/application/files/7215/8754/4376/Science_Fun_at_Home_5_Spider_Safari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reatscienceshare.org/getinvolved2020#weekly-themes-2020-wk3" TargetMode="External"/><Relationship Id="rId12" Type="http://schemas.openxmlformats.org/officeDocument/2006/relationships/hyperlink" Target="https://www.rspb.org.uk/fun-and-learning/for-families/family-wild-challenge/activities/wild-flower-fora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ience-sparks.com/edible-butterfly-life-cycl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reatscienceshare.org/getinvolved2020" TargetMode="External"/><Relationship Id="rId11" Type="http://schemas.openxmlformats.org/officeDocument/2006/relationships/hyperlink" Target="https://education.theiet.org/primary/teaching-resources/dryads-diary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ommunityforest.org.uk/treesforlearning/wp-content/uploads/2019/08/Woodland-Plant-Survey.pdf" TargetMode="External"/><Relationship Id="rId10" Type="http://schemas.openxmlformats.org/officeDocument/2006/relationships/hyperlink" Target="https://www.greatscienceshare.org/journal/2019/5/16/askaquestion-dr-eleanor-raff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chips.weebly.com/" TargetMode="External"/><Relationship Id="rId14" Type="http://schemas.openxmlformats.org/officeDocument/2006/relationships/hyperlink" Target="https://education.theiet.org/primary/teaching-resources/leaf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Simpson</dc:creator>
  <cp:keywords/>
  <dc:description/>
  <cp:lastModifiedBy>tracy Simpson</cp:lastModifiedBy>
  <cp:revision>2</cp:revision>
  <dcterms:created xsi:type="dcterms:W3CDTF">2020-05-19T11:16:00Z</dcterms:created>
  <dcterms:modified xsi:type="dcterms:W3CDTF">2020-05-19T11:16:00Z</dcterms:modified>
</cp:coreProperties>
</file>